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Планируемые результаты изучения предмета</w:t>
      </w:r>
    </w:p>
    <w:p>
      <w:pPr>
        <w:spacing w:after="0" w:line="30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24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5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3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44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Ученик получит возможность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"/>
        </w:trPr>
        <w:tc>
          <w:tcPr>
            <w:tcW w:w="24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1. Широка страна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Слушание музыки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реализовывать творческий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способностью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чувства гордости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моя родная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- у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знавать изученные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потенциал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 цели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 свою Родину, российский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организовывать культурный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задачи учебной деятельности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народ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2. Музыкальное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досуг,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освоение способов решения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социально-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время и его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называет имена их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адекватно оценивать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проблем творческого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ориентированного взгляда на мир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особенности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авторов.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явления музыкальной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поискового характера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уважительного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- у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меть определять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умения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культуре других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3. Музыкальная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 музыкального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оказывать помощь в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и оценивать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народов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грамота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произведения, его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организации и проведении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учебные действия в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эстетических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школьных культурно-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потребностей, ценностей и чувств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4. «Музыкальный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массовых мероприятий;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 и условиями ее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-формирование творческой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конструктор»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интонации в музыке,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активности и познавательного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5. Жанровое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знает о различных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освоение начальных форм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разнообразие в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типах интонаций,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познавательной и личностной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этических чувств,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1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знать особенности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рефлексии в процессе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доброжелательности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тембрового звучания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освоения музыкальной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эмоционально-нравственной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певческих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 в различных видах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отзывчивости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голосов (детских,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навыков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женских, мужских),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использование знаково-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сотрудничества со взрослыми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символических средств в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24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балете, опере,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 грамоте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установки 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6. Я – артист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произведениях для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анализировать звуки,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наличие мотивации к бережному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0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7. Музыкально-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симфонического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готовить свое выступление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отношению к культурным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оркестра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выступать с аудио-, видео-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духовным ценностям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0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театрализованное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графическим сопровождением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0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представление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выразительных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умение оценивать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0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возможностях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разных видов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уметь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искусства, овладев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импровизировать под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логическими действиями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музыку с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сравнения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4"/>
        </w:trPr>
        <w:tc>
          <w:tcPr>
            <w:tcW w:w="24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использованием</w:t>
            </w:r>
          </w:p>
        </w:tc>
        <w:tc>
          <w:tcPr>
            <w:tcW w:w="3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готовность к учебному</w:t>
            </w:r>
          </w:p>
        </w:tc>
        <w:tc>
          <w:tcPr>
            <w:tcW w:w="3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80.9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849" w:right="598" w:bottom="394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4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танцевальных,</w:t>
            </w:r>
          </w:p>
        </w:tc>
        <w:tc>
          <w:tcPr>
            <w:tcW w:w="33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сотрудничеству (общение,</w:t>
            </w:r>
          </w:p>
        </w:tc>
        <w:tc>
          <w:tcPr>
            <w:tcW w:w="3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маршеобразных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взаимодействие) со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движений,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 при решении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пластического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музыкально-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интонирования.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творческих задач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Хоровое пение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использование различных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знать слова 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поиска информации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мелодию Гимна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соответствии с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Российской Федерации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коммуникативными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Республики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познавательными задачами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Татарстан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логическими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-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действиями сравнения,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выразительноисполнять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анализа, построения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песни с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рассуждений в процессе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сопровождением и без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слушания и освоения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сопровождения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музыкальных произведений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соблюдать при пении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жанров и форм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певческую установку. -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готовность признавать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 в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 существования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пения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точек зрения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правильное певческое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права каждого иметь свою в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дыхание.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совместной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 пении осознанно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 и коллективной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употреблять твердую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хоровой и инструментальной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атаку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ясно выговаривать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базовыми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4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 песни, поет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предметными 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гласные округленным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межпредметными понятиями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звуком, отчетливо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процессе привлечения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произносит согласные;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интегративных форм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исполнять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освоения учебного предмета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одноголосные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«Музыка»</w:t>
            </w: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произведения,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Игра в детском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инструментальном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оркестре (ансамбле)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4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уметь исполнять</w:t>
            </w:r>
          </w:p>
        </w:tc>
        <w:tc>
          <w:tcPr>
            <w:tcW w:w="3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780.9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832" w:right="598" w:bottom="257" w:gutter="0" w:footer="0" w:header="0"/>
        </w:sect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543560</wp:posOffset>
                </wp:positionV>
                <wp:extent cx="992251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42.8pt" to="811.65pt,4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388620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6pt,42.6pt" to="30.6pt,430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1939925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2.75pt,42.6pt" to="152.75pt,430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5457825</wp:posOffset>
                </wp:positionV>
                <wp:extent cx="9922510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429.75pt" to="811.65pt,429.7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3645535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7.05pt,42.6pt" to="287.05pt,430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5742940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52.2pt,42.6pt" to="452.2pt,430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7914640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23.2pt,42.6pt" to="623.2pt,430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10304780</wp:posOffset>
                </wp:positionH>
                <wp:positionV relativeFrom="page">
                  <wp:posOffset>541020</wp:posOffset>
                </wp:positionV>
                <wp:extent cx="0" cy="491998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19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1.4pt,42.6pt" to="811.4pt,430pt" o:allowincell="f" strokecolor="#000000" strokeweight="0.4799pt">
                <w10:wrap anchorx="page" anchory="page"/>
              </v:line>
            </w:pict>
          </mc:Fallback>
        </mc:AlternateContent>
        <w:t>различные ритмические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группы в оркестровых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партиях.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Основы музыкальной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грамоты</w:t>
      </w:r>
    </w:p>
    <w:p>
      <w:pPr>
        <w:ind w:left="172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Звук.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Свойства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музыкального звука: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высота, длительность,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тембр, громкость.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Мелодия.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Типы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мелодического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движения. Интонация.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Метроритм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Акцент в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музыке: сильная и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слабая доли. Такт.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Размеры: 2/4; 3/4; 4/4.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Лад: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мажор,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минор;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Нотная грамота.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диез,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бемоль. Чтение нот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первой-второй октав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Интервалы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пределах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октавы.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 жанры.</w:t>
      </w:r>
    </w:p>
    <w:p>
      <w:pPr>
        <w:ind w:left="172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Песня, танец, марш.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</w:t>
      </w:r>
    </w:p>
    <w:p>
      <w:pPr>
        <w:ind w:left="172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формы.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Виды</w:t>
      </w:r>
    </w:p>
    <w:p>
      <w:pPr>
        <w:ind w:left="1720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развития: повтор,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контраст.</w:t>
      </w:r>
    </w:p>
    <w:p>
      <w:pPr>
        <w:sectPr>
          <w:pgSz w:w="16840" w:h="11906" w:orient="landscape"/>
          <w:cols w:equalWidth="0" w:num="1">
            <w:col w:w="13958"/>
          </w:cols>
          <w:pgMar w:left="1440" w:top="863" w:right="1440" w:bottom="1440" w:gutter="0" w:footer="0" w:header="0"/>
        </w:sect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учебного предмета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9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</w:t>
            </w: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часов</w:t>
            </w:r>
          </w:p>
        </w:tc>
      </w:tr>
      <w:tr>
        <w:trPr>
          <w:trHeight w:val="268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Народное музыкальное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Музыкальный фольклор. Народные игры. Народные инструменты. Годовой круг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5</w:t>
            </w: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искусство. Традиции и обряды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календарных праздников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Музыкально-игровая деятельность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Повторение и инсценирование народных песен,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пройденных в первом классе. Разучивание и исполнение закличек, потешек, игровых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4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хороводных песен. Приобщение детей к игровой традиционной народной культуре: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народные игры с музыкальным сопровождением. Примеры: «Каравай», «Яблонька»,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«Галка», «Заинька». Игры народного календаря: святочные игры, колядки, весенние игры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(виды весенних хороводов – «змейка», «улитка» и др.).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народных инструментах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Знакомство с ритмической партитурой.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произведений по ритмической партитуре. Свободноедирижирование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ансамблем одноклассников. Исполнение песен с инструментальным сопровождением: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подражание «народному оркестру» (ложки, трещотки, гусли, шаркунки). Народные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инструменты разных регионов.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Слушание произведений в исполнении фольклорных коллективов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Прослушивание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народных песен в исполнении детских фольклорных ансамблей, хоровых коллективов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(пример: детский фольклорный ансамбль «Зоренька», Государственный академический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русский народный хор имени М.Е. Пятницкого и др.). Знакомство с народными танцами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исполнении фольклорных и профессиональных ансамблей (пример:Государственный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ансамбль народного танца имени Игоря Моисеева; коллективы разных регионов России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др.).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Широка страна моя родная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Государственные символы России (герб, флаг, гимн). Гимн – главная песня народов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5</w:t>
            </w: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нашей страны. Гимн Российской Федерации.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Мелодия. Мелодический рисунок, его выразительные свойства, фразировка.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Многообразие музыкальных интонаций. Великие русские композиторы-мелодисты: М.И.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Глинка, П.И. Чайковский, С.В. Рахманинов.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Разучивание и исполнение Гимна Российской Федерации. Исполнение гимна своей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республики, города, школы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Применение знаний о способах и приемах выразительного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пения.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5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Слушание музыки отечественных композиторов. Элементарный анализ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49" w:right="598" w:bottom="221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особенностей мелодии.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Прослушивание произведений с яркой выразительной мелодией.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Примеры: М.И. Глинка «Патриотическая песня», П.И. Чайковский Первый концерт для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фортепиано с оркестром (1 часть), С.В. Рахманинов «Вокализ», Второй концерт для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фортепиано с оркестром (начало). Узнавание в прослушанных произведениях различных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видов интонаций (призывная, жалобная, настойчивая и т.д.).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Подбор по слуху с помощью учителя пройденных песен с несложным (поступенным)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движением. Освоение фактуры «мелодия-аккомпанемент» в упражнениях и пьесах для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оркестра элементарных инструментов.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элементарных музыкальных инструментах в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Развитие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приемов игры на металлофоне и ксилофоне одной и двумя руками: восходящее и нисходящее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движение; подбор по слуху с помощью учителя пройденных песен; освоение фактуры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«мелодия-аккомпанемент» в упражнениях и пьесах для оркестра элементарных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Музыкальное время и его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Метроритм. Длительности и паузы в простых ритмических рисунках. Ритмоформулы.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особенности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Такт. Размер.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Игровые дидактические упражнения с использованием наглядного материала.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Восьмые, четвертные и половинные длительности, паузы. Составление ритмических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рисунков в объеме фраз и предложений, ритмизация стихов.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Ритмические игры.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«паззлы»,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ритмическая эстафета,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эхо, простые ритмические каноны.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элементарных музыкальных инструментах в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Чтение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простейших ритмических партитур. Соло-тутти. Исполнение пьес на инструментах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малой ударной группы: маракас, пандейра, коробочка (вуд-блок), блоктроммель, барабан,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треугольник, реко-реко и др.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Разучивание и исполнение хоровых и инструментальных произведений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разнообразным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ритмическим рисунком. Исполнение пройденных песенных и инструментальных мелодий по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нотам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Музыкальная грамота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Основы музыкальной грамоты. Расположение нот в первой-второй октавах.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Интервалы в пределах октавы, выразительные возможности интервалов.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Чтение нотной записи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Чтение нот первой-второй октав в записи пройденных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песен. Пение простых выученных попевок и песен в размере 2/4 по нотам с тактированием.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Игровые дидактические упражнения с использованием наглядного материала.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Игры и тесты на знание элементов музыкальной грамоты: расположение нот первой-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второй октав на нотном стане, обозначения длительностей (восьмые, четверти,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32" w:right="598" w:bottom="23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половинные), пауз (четверти и восьмые), размера (2/4, 3/4, 4/4), динамики (форте, пиано,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крещендо, диминуэндо). Простые интервалы: виды, особенности звучания и выразительные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возможности.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Пение мелодических интервалов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использованием ручных знаков.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Прослушивание и узнавание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пройденном вокальном и инструментальном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музыкальном материале интервалов (терция, кварта, квинта, октава). Слушание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двухголосных хоровых произведений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Игра на элементарных музыкальных инструментах в ансамбле.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Простое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остинатное сопровождение к пройденным песням, инструментальным пьесам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использованием интервалов (терция, кварта, квинта, октава). Ознакомление с приемами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игры на синтезаторе.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«Музыкальный конструктор»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 музыкальных форм. Повторность и вариативность в музыке. Простые песенные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формы (двухчастная и трехчастная формы). Вариации. Куплетная форма в вокальной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музыке. Прогулки в прошлое. Классические музыкальные формы (Й. Гайдн, В.А Моцарт, 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Бетховен, Р. Шуман, П.И. Чайковский, С.С. Прокофьев и др.).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Слушание музыкальных произведений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Восприятие точной и вариативной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повторности в музыке. Прослушивание музыкальных произведений в простой двухчастной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форме (примеры: Л. Бетховен Багатели, Ф. Шуберт Экосезы); в простой трехчастной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форме (примеры: П.И. Чайковский пьесы из «Детского альбома», Р. Шуман «Детские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сцены», «Альбом для юношества», С.С. Прокофьев «Детская музыка»); в форме вариаций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(примеры: инструментальные и оркестровые вариации Й. Гайдна, В.А. Моцарта, 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Бетховена, М.И. Глинки); куплетная форма (песни и хоровые произведения).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Игра на элементарных музыкальных инструментах в ансамбле.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пьес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простой двухчастной, простой трехчастной и куплетной формах в инструментальном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музицировании. Различные типы аккомпанемента как один из элементов создания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контрастных образов.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Сочинение простейших мелодий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Сочинение мелодий по пройденным мелодическим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моделям. Игра на ксилофоне и металлофоне сочиненных вариантов. «Музыкальная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эстафета»: игра на элементарных инструментах сочиненного мелодико-ритмического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рисунка с точным и неточным повтором по эстафете.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песен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простой двухчастной и простой трехчастной формах.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Примеры: В.А. Моцарт «Колыбельная»; Л. Бетховен «Сурок»; Й. Гайдн «Мы дружим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музыкой» и др.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Жанровое разнообразие в</w:t>
            </w: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Песенность, танцевальность, маршевость в различных жанрах вокальной и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</w:t>
            </w: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32" w:right="598" w:bottom="23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4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музыке</w:t>
            </w:r>
          </w:p>
        </w:tc>
        <w:tc>
          <w:tcPr>
            <w:tcW w:w="9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инструментальной музыки. Песенность как отличительная черта русской музыки. Средства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 выразительности. Формирование первичных знаний о музыкально-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театральных жанрах: путешествие в мир театра (театральное здание, театральный зал, сцена,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 кулисами театра). Балет, опера.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Слушание классических музыкальных произведений с определением их жанровой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основы.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Элементарный анализ средств музыкальной выразительности,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формирующих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признаки жанра (характерный размер, ритмический рисунок, мелодико-интонационная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основа). Примеры: пьесы из детских альбомов А.Т. Гречанинова, Г.В. Свиридова, А.И.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Хачатуряна, «Детской музыки» С.С. Прокофьева, фортепианные прелюдии Д.Д.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Шостаковича и др.).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Пластическое интонирование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передача в движении характерных жанровых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признаков различных классических музыкальных произведений; пластическое и графическое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моделирование метроритма («рисуем музыку»).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Создание презентации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«Путешествие в мир театра» (общая панорама,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балет,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опера). Сравнение на основе презентации жанров балета и оперы. Разработка и создание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элементарных макетов театральных декораций и афиш по сюжетам известных сказок,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мультфильмов и др.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Исполнение песен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кантиленного,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маршевого и танцевального характера.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Примеры: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А. Спадавеккиа «Добрый жук», В. Шаинский «Вместе весело шагать», А. Островский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«Пусть всегда будет солнце», песен современных композиторов.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 на элементарных музыкальных инструментах в ансамбле. Исполнение пьес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различных жанров. Сочинение простых пьес с различной жанровой основой по пройденным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мелодическим и ритмическим моделям для шумового оркестра, ансамбля элементарных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Я – артист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Сольное и ансамблевое музицирование (вокальное и инструментальное). Творческое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</w:t>
            </w: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соревнование.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Разучивание песен к праздникам (Новый год, День Защитника Отечества,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Международный день 8 марта, годовой круг календарных праздников и другие), подготовка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концертных программ.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пройденных хоровых и инструментальных произведений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школьных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мероприятиях, посвященных праздникам, торжественным событиям.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Подготовка концертных программ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включающих произведения для хорового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инструментального (либо совместного) музицирования.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Участие в школьных, региональных и всероссийских музыкально-исполнительских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32" w:right="598" w:bottom="247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фестивалях, конкурсах и т.д.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Командные состязания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викторины на основе изученного музыкального материала;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 эстафеты; ритмическое эхо, ритмические «диалоги» с применением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усложненных ритмоформул.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элементарных музыкальных инструментах в ансамбле.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Совершенствование навыка импровизации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Импровизация на элементарных музыкальных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инструментах, инструментах народного оркестра, синтезаторе с использованием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пройденных мелодических и ритмических формул. Соревнование солистов – импровизация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простых аккомпанементов и мелодико-ритмических рисунков.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Музыкально-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Музыкально-театрализованное представление как результат освоения программы во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театрализованное представление</w:t>
            </w: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втором классе.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Совместное участие обучающихся, педагогов, родителей в подготовке и проведении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музыкально-театрализованного представления. Разработка сценариев музыкально-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театральных, музыкально-драматических, концертных композиций с использованием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пройденного хорового и инструментального материала. Театрализованные формы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проведения открытых уроков, концертов. Подготовка и разыгрывание сказок, фольклорных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композиций, театрализация хоровых произведений с включением элементов импровизации.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Участие родителей в музыкально-театрализованных представлениях (участие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разработке сценариев, подготовке музыкально-инструментальных номеров, реквизита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декораций, костюмов и т.д.). Создание музыкально-театрального коллектива: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распределение ролей: «режиссеры», «артисты», «музыканты», «художники» и т.д.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640"/>
      </w:cols>
      <w:pgMar w:left="600" w:top="832" w:right="59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2020-03-04T20:05:15Z</dcterms:created>
  <dcterms:modified xsi:type="dcterms:W3CDTF">2020-03-04T20:05:15Z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